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293A29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3A29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293A29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3A29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293A29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293A29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293A29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293A29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293A29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293A29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293A29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293A29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 xml:space="preserve">Акционерное общество </w:t>
            </w:r>
          </w:p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АО «КБ ДельтаКредит»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125009, г.</w:t>
            </w:r>
            <w:r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D1DCD">
              <w:rPr>
                <w:rFonts w:ascii="Arial" w:hAnsi="Arial" w:cs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1027739051988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7705285534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EF4292" w:rsidP="00776882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03338В</w:t>
            </w:r>
          </w:p>
        </w:tc>
      </w:tr>
      <w:tr w:rsidR="00EF4292" w:rsidRPr="00293A29" w:rsidTr="00792E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92" w:rsidRPr="00293A29" w:rsidRDefault="00EF429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2" w:rsidRPr="00FD1DCD" w:rsidRDefault="00454733" w:rsidP="0077688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</w:rPr>
            </w:pPr>
            <w:hyperlink r:id="rId9" w:history="1">
              <w:r w:rsidR="00EF4292" w:rsidRPr="00FD1DC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F4292"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293A2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293A2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293A29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293A2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293A29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293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293A2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293A29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13-ИП на предъявителя, с обязательным централизованным хранением, с возможностью досрочного погашения по требованию владельцев, государственный регистрационный номер выпуска 41303338В от «07» марта 2014 г., ISIN RU000A0JUV81 (далее именуемые – «Облигации»).</w:t>
            </w:r>
          </w:p>
          <w:p w:rsidR="00B91856" w:rsidRPr="00293A29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8C127A" w:rsidRPr="00293A29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41303338В от «07» марта 2014 г.</w:t>
            </w:r>
          </w:p>
          <w:p w:rsidR="0036617C" w:rsidRPr="00293A29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293A29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5AB6" w:rsidRPr="00293A29" w:rsidRDefault="00265AB6" w:rsidP="00265AB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Приобретением Эмитентом Облигаций по требованию владельцев Облигаций с возможностью их дальнейшего обращения до истечения срока погашения в соответствии с Решением о выпуске ценных бумаг и Проспектом ценных бумаг, у</w:t>
            </w:r>
            <w:r w:rsidR="006F6229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«27» января 2014 г., протокол от «30» января 2014 г. №1/2014.</w:t>
            </w:r>
          </w:p>
          <w:p w:rsidR="00265AB6" w:rsidRPr="00293A29" w:rsidRDefault="00265AB6" w:rsidP="00265AB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Кредитная организация - эмитент обязана обеспечить право владельцев Облигаций требовать от Кредитной организации - эмитента приобретения Облигаций в течение последних 5 (Пяти) рабочих дней купонного периода, предшествующего купонному периоду, по которому размер купона определяется Кредитной организацией - эмитентом после государственной регистрации Отчета об итогах выпуска Облигаций или представления Уведомления об итогах выпуска Облигаций в регистрирующий орган (далее - Период предъявления). Владельцы Облигаций имеют право требовать от Кредитной организации - эмитента приобретения Облигаций в случаях, описанных в п. 13.2.4. Решения о выпуске и в Проспекте ценных бумаг.</w:t>
            </w:r>
          </w:p>
          <w:p w:rsidR="00265AB6" w:rsidRPr="00293A29" w:rsidRDefault="00265AB6" w:rsidP="00265AB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Дата приобретения: 15-й (Пятнадцатый) рабочий день с даты окончания Периода предъявления.</w:t>
            </w:r>
          </w:p>
          <w:p w:rsidR="00265AB6" w:rsidRPr="00293A29" w:rsidRDefault="00265AB6" w:rsidP="00265AB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Кредитная организация-эмитент обязуется приобрести все Облигации, заявления на приобретение которых, поступили от владельцев Облигаций в установленный срок   и порядке, предусмотренном Решением о выпуске ценных бумаг и законодательством Российской Федерации.</w:t>
            </w:r>
          </w:p>
          <w:p w:rsidR="000E45C2" w:rsidRPr="00293A29" w:rsidRDefault="005B7A50" w:rsidP="000365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293A29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293A29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</w:t>
            </w:r>
            <w:bookmarkStart w:id="0" w:name="_GoBack"/>
            <w:bookmarkEnd w:id="0"/>
            <w:r w:rsidRPr="00293A29">
              <w:rPr>
                <w:rFonts w:ascii="Arial" w:hAnsi="Arial" w:cs="Arial"/>
                <w:b/>
                <w:sz w:val="20"/>
                <w:szCs w:val="20"/>
              </w:rPr>
              <w:t xml:space="preserve"> Публичное акционерное общество РОСБАНК</w:t>
            </w:r>
          </w:p>
          <w:p w:rsidR="00FC64C2" w:rsidRPr="00293A29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293A2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нахождения: г.  Москва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293A2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293A2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FC64C2" w:rsidRPr="00293A2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293A2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293A29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293A29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293A29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293A2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293A2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293A29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293A29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293A29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AB6" w:rsidRPr="00293A29" w:rsidRDefault="00265AB6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«21» октября  2016 года (далее «Дата Приобретения») от своего  имени, но  за счет Эмитента выпущенных АО «КБ ДельтаКредит» жилищных облигаций </w:t>
            </w: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 ипотечным покрытием процентных документарных неконвертируемых</w:t>
            </w:r>
            <w:r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серии 13-ИП 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>на предъявителя, с обязательным централизованным хранением, с возможностью досрочного погашения</w:t>
            </w:r>
            <w:r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требованию владельцев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имеющие 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 xml:space="preserve"> государственный регистрационный номер выпуска №</w:t>
            </w:r>
            <w:r w:rsidRPr="00293A2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41303338В от 07 марта  2014 г., </w:t>
            </w:r>
            <w:r w:rsidRPr="00293A29">
              <w:rPr>
                <w:rFonts w:ascii="Arial" w:hAnsi="Arial" w:cs="Arial"/>
                <w:b/>
                <w:sz w:val="20"/>
                <w:szCs w:val="20"/>
              </w:rPr>
              <w:t xml:space="preserve"> в количестве до 7 000 000 (Семи миллионов) штук,</w:t>
            </w:r>
            <w:r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цене, составляющей сумму двух величин: 100% от номинальной стоимости Облигаций и накопленный купонный доход по Облигациям, рассчитанный на Дату Приобретения и подлежащий уплате в указанную дату в соответствии с Решением о выпуске Облигаций.</w:t>
            </w:r>
          </w:p>
          <w:p w:rsidR="005B7A50" w:rsidRPr="00293A29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293A29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293A29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C127A" w:rsidRPr="00293A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6079A" w:rsidRPr="00293A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E45C2" w:rsidRPr="00293A2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A34CBE" w:rsidRPr="00293A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293A2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293A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E45C2" w:rsidRPr="00293A29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293A29" w:rsidRDefault="005B7A50" w:rsidP="00265AB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293A29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293A29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293A2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8C127A" w:rsidRPr="00293A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2BE3" w:rsidRPr="00293A2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21250A" w:rsidRPr="00293A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293A2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293A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16FFA" w:rsidRPr="00293A29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293A29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293A29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293A29">
              <w:rPr>
                <w:rFonts w:ascii="Arial" w:hAnsi="Arial" w:cs="Arial"/>
                <w:b/>
                <w:sz w:val="20"/>
                <w:szCs w:val="20"/>
              </w:rPr>
              <w:t>ОФ/1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127A" w:rsidRPr="00293A29">
              <w:rPr>
                <w:rFonts w:ascii="Arial" w:hAnsi="Arial" w:cs="Arial"/>
                <w:b/>
                <w:sz w:val="20"/>
                <w:szCs w:val="20"/>
              </w:rPr>
              <w:t>-ИП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8C127A" w:rsidRPr="00293A29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265AB6" w:rsidRPr="00293A29">
              <w:rPr>
                <w:rFonts w:ascii="Arial" w:hAnsi="Arial" w:cs="Arial"/>
                <w:b/>
                <w:sz w:val="20"/>
                <w:szCs w:val="20"/>
              </w:rPr>
              <w:t>13» сентября</w:t>
            </w:r>
            <w:r w:rsidR="0021250A" w:rsidRPr="00293A29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A34CBE" w:rsidRPr="00293A29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293A29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293A29" w:rsidTr="00283300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293A2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293A29" w:rsidTr="0028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293A29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293A29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293A29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93A2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293A29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293A29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93A29" w:rsidTr="0028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293A2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93A2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93A29" w:rsidTr="0028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293A29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293A29">
              <w:rPr>
                <w:rFonts w:ascii="Arial" w:hAnsi="Arial" w:cs="Arial"/>
                <w:sz w:val="20"/>
                <w:szCs w:val="20"/>
              </w:rPr>
              <w:t>«</w:t>
            </w:r>
            <w:r w:rsidRPr="00293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93A29" w:rsidRDefault="008C127A" w:rsidP="0026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2</w:t>
            </w:r>
            <w:r w:rsidR="00265AB6" w:rsidRPr="00293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93A29" w:rsidRDefault="00265AB6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93A29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93A29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1</w:t>
            </w:r>
            <w:r w:rsidR="0021250A" w:rsidRPr="00293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93A2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293A2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2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293A29" w:rsidTr="0028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293A2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293A2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293A2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293A29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293A29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293A29" w:rsidRDefault="00F01F22">
      <w:pPr>
        <w:rPr>
          <w:rFonts w:ascii="Arial" w:hAnsi="Arial" w:cs="Arial"/>
          <w:sz w:val="20"/>
          <w:szCs w:val="20"/>
        </w:rPr>
      </w:pPr>
    </w:p>
    <w:sectPr w:rsidR="00F01F22" w:rsidRPr="00293A29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33" w:rsidRDefault="00454733">
      <w:r>
        <w:separator/>
      </w:r>
    </w:p>
  </w:endnote>
  <w:endnote w:type="continuationSeparator" w:id="0">
    <w:p w:rsidR="00454733" w:rsidRDefault="004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33" w:rsidRDefault="00454733">
      <w:r>
        <w:separator/>
      </w:r>
    </w:p>
  </w:footnote>
  <w:footnote w:type="continuationSeparator" w:id="0">
    <w:p w:rsidR="00454733" w:rsidRDefault="0045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2E39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65AB6"/>
    <w:rsid w:val="0028110E"/>
    <w:rsid w:val="00283300"/>
    <w:rsid w:val="00287B9A"/>
    <w:rsid w:val="00293A29"/>
    <w:rsid w:val="002A6477"/>
    <w:rsid w:val="002A76EC"/>
    <w:rsid w:val="002B65E4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54733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6F6229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11BA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079A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87B2D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03CC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4292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85E60DA-53DE-4620-AF7A-5B44999349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20</cp:revision>
  <cp:lastPrinted>2016-07-14T07:13:00Z</cp:lastPrinted>
  <dcterms:created xsi:type="dcterms:W3CDTF">2015-06-29T11:51:00Z</dcterms:created>
  <dcterms:modified xsi:type="dcterms:W3CDTF">2016-10-25T12:08:00Z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3de91f9d-473a-44ed-af34-45604121506f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